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36" w:rsidRPr="00DA4A60" w:rsidRDefault="00CD4836" w:rsidP="00CD483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MEMORIA DEL PROYECTO</w:t>
      </w:r>
    </w:p>
    <w:p w:rsidR="00CD4836" w:rsidRPr="00DA4A60" w:rsidRDefault="00CD4836" w:rsidP="00CD483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AREA VERDE ANEXA</w:t>
      </w:r>
    </w:p>
    <w:p w:rsidR="00CD4836" w:rsidRPr="00DA4A60" w:rsidRDefault="00CD4836" w:rsidP="00CD483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22 DE JULIO DE </w:t>
      </w:r>
      <w:r w:rsidRPr="00DA4A60">
        <w:rPr>
          <w:rFonts w:ascii="Arial" w:hAnsi="Arial" w:cs="Arial"/>
          <w:b/>
          <w:bCs/>
          <w:sz w:val="20"/>
          <w:szCs w:val="20"/>
        </w:rPr>
        <w:t>202</w:t>
      </w:r>
      <w:r>
        <w:rPr>
          <w:rFonts w:ascii="Arial" w:hAnsi="Arial" w:cs="Arial"/>
          <w:b/>
          <w:bCs/>
          <w:sz w:val="20"/>
          <w:szCs w:val="20"/>
        </w:rPr>
        <w:t>1</w:t>
      </w:r>
    </w:p>
    <w:p w:rsidR="00CD4836" w:rsidRDefault="00CD4836" w:rsidP="00CD4836">
      <w:pPr>
        <w:spacing w:line="200" w:lineRule="exact"/>
        <w:rPr>
          <w:sz w:val="20"/>
          <w:szCs w:val="20"/>
        </w:rPr>
      </w:pPr>
    </w:p>
    <w:p w:rsidR="00CD4836" w:rsidRPr="00CD4836" w:rsidRDefault="00CD4836" w:rsidP="00CD4836">
      <w:pPr>
        <w:shd w:val="clear" w:color="auto" w:fill="FFFFFF"/>
        <w:jc w:val="both"/>
        <w:rPr>
          <w:rFonts w:ascii="Arial" w:eastAsia="Times New Roman" w:hAnsi="Arial" w:cs="Arial"/>
          <w:i/>
          <w:iCs/>
          <w:sz w:val="20"/>
          <w:szCs w:val="20"/>
          <w:lang w:eastAsia="es-CL"/>
        </w:rPr>
      </w:pPr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En el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marco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del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desarrollo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del proyecto Cesfam Villa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Alegre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, Dr. Pedro Pastor Araya de Temuco, </w:t>
      </w:r>
      <w:proofErr w:type="spellStart"/>
      <w:r>
        <w:rPr>
          <w:rFonts w:ascii="Arial" w:eastAsia="Times New Roman" w:hAnsi="Arial" w:cs="Arial"/>
          <w:sz w:val="20"/>
          <w:szCs w:val="20"/>
          <w:lang w:eastAsia="es-CL"/>
        </w:rPr>
        <w:t>ubicado</w:t>
      </w:r>
      <w:proofErr w:type="spellEnd"/>
      <w:r>
        <w:rPr>
          <w:rFonts w:ascii="Arial" w:eastAsia="Times New Roman" w:hAnsi="Arial" w:cs="Arial"/>
          <w:sz w:val="20"/>
          <w:szCs w:val="20"/>
          <w:lang w:eastAsia="es-CL"/>
        </w:rPr>
        <w:t xml:space="preserve"> en </w:t>
      </w:r>
      <w:proofErr w:type="spellStart"/>
      <w:r>
        <w:rPr>
          <w:rFonts w:ascii="Arial" w:eastAsia="Times New Roman" w:hAnsi="Arial" w:cs="Arial"/>
          <w:sz w:val="20"/>
          <w:szCs w:val="20"/>
          <w:lang w:eastAsia="es-CL"/>
        </w:rPr>
        <w:t>calle</w:t>
      </w:r>
      <w:proofErr w:type="spellEnd"/>
      <w:r>
        <w:rPr>
          <w:rFonts w:ascii="Arial" w:eastAsia="Times New Roman" w:hAnsi="Arial" w:cs="Arial"/>
          <w:sz w:val="20"/>
          <w:szCs w:val="20"/>
          <w:lang w:eastAsia="es-CL"/>
        </w:rPr>
        <w:t xml:space="preserve"> Argentina N° 0875, Sector Pedro de Valdivia, de la </w:t>
      </w:r>
      <w:proofErr w:type="spellStart"/>
      <w:r>
        <w:rPr>
          <w:rFonts w:ascii="Arial" w:eastAsia="Times New Roman" w:hAnsi="Arial" w:cs="Arial"/>
          <w:sz w:val="20"/>
          <w:szCs w:val="20"/>
          <w:lang w:eastAsia="es-CL"/>
        </w:rPr>
        <w:t>comuna</w:t>
      </w:r>
      <w:proofErr w:type="spellEnd"/>
      <w:r>
        <w:rPr>
          <w:rFonts w:ascii="Arial" w:eastAsia="Times New Roman" w:hAnsi="Arial" w:cs="Arial"/>
          <w:sz w:val="20"/>
          <w:szCs w:val="20"/>
          <w:lang w:eastAsia="es-CL"/>
        </w:rPr>
        <w:t xml:space="preserve"> de Temuco. </w:t>
      </w:r>
      <w:proofErr w:type="gram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se</w:t>
      </w:r>
      <w:proofErr w:type="gram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desarrolló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una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propuesta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que entre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otras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cosas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,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contemplaba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los requerimientos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indicados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en los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antecedentes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entregados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en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etapa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licitación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,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certificados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informes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previos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,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términos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referencia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etc.  En el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sentido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que se deberá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abordar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el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deslinde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Norte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manera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levantar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la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restricción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riesgo por la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pendiente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ese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borde,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además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 lo indicado en el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punto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2,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Alcances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 xml:space="preserve"> del Diseño, en que se </w:t>
      </w:r>
      <w:proofErr w:type="spellStart"/>
      <w:r w:rsidRPr="00CD4836">
        <w:rPr>
          <w:rFonts w:ascii="Arial" w:eastAsia="Times New Roman" w:hAnsi="Arial" w:cs="Arial"/>
          <w:sz w:val="20"/>
          <w:szCs w:val="20"/>
          <w:lang w:eastAsia="es-CL"/>
        </w:rPr>
        <w:t>señala</w:t>
      </w:r>
      <w:proofErr w:type="spellEnd"/>
      <w:r w:rsidRPr="00CD4836">
        <w:rPr>
          <w:rFonts w:ascii="Arial" w:eastAsia="Times New Roman" w:hAnsi="Arial" w:cs="Arial"/>
          <w:sz w:val="20"/>
          <w:szCs w:val="20"/>
          <w:lang w:eastAsia="es-CL"/>
        </w:rPr>
        <w:t>; </w:t>
      </w:r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"Se deberá tender al diseño de un edificio en dos o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tres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niveles en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donde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se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pueda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generar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un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acceso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principal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desde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Avenida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Argentina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asociado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a una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plataforma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estacionamientos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de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paso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y de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emergencia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,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así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como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también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se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pueda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generar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un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acceso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secundario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que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conecte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con un nivel superior del proyecto y con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algún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aérea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que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pueda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requerir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independencia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del </w:t>
      </w:r>
      <w:proofErr w:type="spellStart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>resto</w:t>
      </w:r>
      <w:proofErr w:type="spellEnd"/>
      <w:r w:rsidRPr="00CD4836">
        <w:rPr>
          <w:rFonts w:ascii="Arial" w:eastAsia="Times New Roman" w:hAnsi="Arial" w:cs="Arial"/>
          <w:i/>
          <w:iCs/>
          <w:sz w:val="20"/>
          <w:szCs w:val="20"/>
          <w:lang w:eastAsia="es-CL"/>
        </w:rPr>
        <w:t xml:space="preserve"> del edificio. </w:t>
      </w:r>
    </w:p>
    <w:p w:rsidR="00CD4836" w:rsidRPr="00CD4836" w:rsidRDefault="00CD4836" w:rsidP="00CD4836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A05C46" w:rsidRDefault="00A05C46" w:rsidP="00A05C46">
      <w:pPr>
        <w:jc w:val="both"/>
        <w:rPr>
          <w:rFonts w:ascii="Arial" w:hAnsi="Arial" w:cs="Arial"/>
          <w:sz w:val="20"/>
          <w:szCs w:val="20"/>
        </w:rPr>
      </w:pPr>
      <w:r w:rsidRPr="00D76029">
        <w:rPr>
          <w:rFonts w:ascii="Arial" w:hAnsi="Arial" w:cs="Arial"/>
          <w:sz w:val="20"/>
          <w:szCs w:val="20"/>
        </w:rPr>
        <w:t xml:space="preserve">El </w:t>
      </w:r>
      <w:proofErr w:type="spellStart"/>
      <w:r w:rsidRPr="00D76029">
        <w:rPr>
          <w:rFonts w:ascii="Arial" w:hAnsi="Arial" w:cs="Arial"/>
          <w:sz w:val="20"/>
          <w:szCs w:val="20"/>
        </w:rPr>
        <w:t>terreno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76029">
        <w:rPr>
          <w:rFonts w:ascii="Arial" w:hAnsi="Arial" w:cs="Arial"/>
          <w:sz w:val="20"/>
          <w:szCs w:val="20"/>
        </w:rPr>
        <w:t>del</w:t>
      </w:r>
      <w:proofErr w:type="gramEnd"/>
      <w:r w:rsidRPr="00D76029">
        <w:rPr>
          <w:rFonts w:ascii="Arial" w:hAnsi="Arial" w:cs="Arial"/>
          <w:sz w:val="20"/>
          <w:szCs w:val="20"/>
        </w:rPr>
        <w:t xml:space="preserve"> Cesfam </w:t>
      </w:r>
      <w:proofErr w:type="spellStart"/>
      <w:r w:rsidRPr="00D76029">
        <w:rPr>
          <w:rFonts w:ascii="Arial" w:hAnsi="Arial" w:cs="Arial"/>
          <w:sz w:val="20"/>
          <w:szCs w:val="20"/>
        </w:rPr>
        <w:t>limita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en su </w:t>
      </w:r>
      <w:proofErr w:type="spellStart"/>
      <w:r w:rsidRPr="00D76029">
        <w:rPr>
          <w:rFonts w:ascii="Arial" w:hAnsi="Arial" w:cs="Arial"/>
          <w:sz w:val="20"/>
          <w:szCs w:val="20"/>
        </w:rPr>
        <w:t>costado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Oriente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con un </w:t>
      </w:r>
      <w:proofErr w:type="spellStart"/>
      <w:r w:rsidRPr="00D76029">
        <w:rPr>
          <w:rFonts w:ascii="Arial" w:hAnsi="Arial" w:cs="Arial"/>
          <w:sz w:val="20"/>
          <w:szCs w:val="20"/>
        </w:rPr>
        <w:t>área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verde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de propiedad del</w:t>
      </w:r>
      <w:r w:rsidR="00430BA2">
        <w:rPr>
          <w:rFonts w:ascii="Arial" w:hAnsi="Arial" w:cs="Arial"/>
          <w:sz w:val="20"/>
          <w:szCs w:val="20"/>
        </w:rPr>
        <w:t xml:space="preserve"> SERVIU REGIÓN DE LA ARAUCANIA. E</w:t>
      </w:r>
      <w:r w:rsidRPr="00D76029">
        <w:rPr>
          <w:rFonts w:ascii="Arial" w:hAnsi="Arial" w:cs="Arial"/>
          <w:sz w:val="20"/>
          <w:szCs w:val="20"/>
        </w:rPr>
        <w:t xml:space="preserve">l </w:t>
      </w:r>
      <w:proofErr w:type="spellStart"/>
      <w:r w:rsidRPr="00D76029">
        <w:rPr>
          <w:rFonts w:ascii="Arial" w:hAnsi="Arial" w:cs="Arial"/>
          <w:sz w:val="20"/>
          <w:szCs w:val="20"/>
        </w:rPr>
        <w:t>terreno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área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verde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76029">
        <w:rPr>
          <w:rFonts w:ascii="Arial" w:hAnsi="Arial" w:cs="Arial"/>
          <w:sz w:val="20"/>
          <w:szCs w:val="20"/>
        </w:rPr>
        <w:t>ubica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en el </w:t>
      </w:r>
      <w:proofErr w:type="spellStart"/>
      <w:r w:rsidRPr="00D76029">
        <w:rPr>
          <w:rFonts w:ascii="Arial" w:hAnsi="Arial" w:cs="Arial"/>
          <w:sz w:val="20"/>
          <w:szCs w:val="20"/>
        </w:rPr>
        <w:t>costado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poniente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76029">
        <w:rPr>
          <w:rFonts w:ascii="Arial" w:hAnsi="Arial" w:cs="Arial"/>
          <w:sz w:val="20"/>
          <w:szCs w:val="20"/>
        </w:rPr>
        <w:t xml:space="preserve">de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Mariqui</w:t>
      </w:r>
      <w:r w:rsidRPr="00D76029">
        <w:rPr>
          <w:rFonts w:ascii="Arial" w:hAnsi="Arial" w:cs="Arial"/>
          <w:sz w:val="20"/>
          <w:szCs w:val="20"/>
        </w:rPr>
        <w:t>na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, entre </w:t>
      </w:r>
      <w:proofErr w:type="spellStart"/>
      <w:r w:rsidRPr="00D76029">
        <w:rPr>
          <w:rFonts w:ascii="Arial" w:hAnsi="Arial" w:cs="Arial"/>
          <w:sz w:val="20"/>
          <w:szCs w:val="20"/>
        </w:rPr>
        <w:t>calles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Venezuela y </w:t>
      </w:r>
      <w:proofErr w:type="spellStart"/>
      <w:r>
        <w:rPr>
          <w:rFonts w:ascii="Arial" w:hAnsi="Arial" w:cs="Arial"/>
          <w:sz w:val="20"/>
          <w:szCs w:val="20"/>
        </w:rPr>
        <w:t>Hochstetter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DE69C7" w:rsidRDefault="00DE69C7" w:rsidP="00A05C46">
      <w:pPr>
        <w:jc w:val="both"/>
        <w:rPr>
          <w:rFonts w:ascii="Arial" w:hAnsi="Arial" w:cs="Arial"/>
          <w:sz w:val="20"/>
          <w:szCs w:val="20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es-CL"/>
        </w:rPr>
        <w:t xml:space="preserve">En </w:t>
      </w:r>
      <w:proofErr w:type="spellStart"/>
      <w:proofErr w:type="gramStart"/>
      <w:r>
        <w:rPr>
          <w:rFonts w:ascii="Arial" w:eastAsia="Times New Roman" w:hAnsi="Arial" w:cs="Arial"/>
          <w:sz w:val="20"/>
          <w:szCs w:val="20"/>
          <w:lang w:eastAsia="es-CL"/>
        </w:rPr>
        <w:t>ese</w:t>
      </w:r>
      <w:proofErr w:type="spellEnd"/>
      <w:proofErr w:type="gramEnd"/>
      <w:r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es-CL"/>
        </w:rPr>
        <w:t>contexto</w:t>
      </w:r>
      <w:proofErr w:type="spellEnd"/>
      <w:r>
        <w:rPr>
          <w:rFonts w:ascii="Arial" w:eastAsia="Times New Roman" w:hAnsi="Arial" w:cs="Arial"/>
          <w:sz w:val="20"/>
          <w:szCs w:val="20"/>
          <w:lang w:eastAsia="es-CL"/>
        </w:rPr>
        <w:t xml:space="preserve">, </w:t>
      </w:r>
      <w:r>
        <w:rPr>
          <w:rFonts w:ascii="Arial" w:hAnsi="Arial" w:cs="Arial"/>
          <w:sz w:val="20"/>
          <w:szCs w:val="20"/>
        </w:rPr>
        <w:t>d</w:t>
      </w:r>
      <w:r w:rsidRPr="00D76029">
        <w:rPr>
          <w:rFonts w:ascii="Arial" w:hAnsi="Arial" w:cs="Arial"/>
          <w:sz w:val="20"/>
          <w:szCs w:val="20"/>
        </w:rPr>
        <w:t xml:space="preserve">e acuerdo al art. </w:t>
      </w:r>
      <w:proofErr w:type="gramStart"/>
      <w:r w:rsidRPr="00D76029">
        <w:rPr>
          <w:rFonts w:ascii="Arial" w:hAnsi="Arial" w:cs="Arial"/>
          <w:sz w:val="20"/>
          <w:szCs w:val="20"/>
        </w:rPr>
        <w:t xml:space="preserve">2.1.31 de la OGUC, se </w:t>
      </w:r>
      <w:proofErr w:type="spellStart"/>
      <w:r w:rsidRPr="00D76029">
        <w:rPr>
          <w:rFonts w:ascii="Arial" w:hAnsi="Arial" w:cs="Arial"/>
          <w:sz w:val="20"/>
          <w:szCs w:val="20"/>
        </w:rPr>
        <w:t>solicita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autorización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y </w:t>
      </w:r>
      <w:proofErr w:type="spellStart"/>
      <w:r w:rsidRPr="00D76029">
        <w:rPr>
          <w:rFonts w:ascii="Arial" w:hAnsi="Arial" w:cs="Arial"/>
          <w:sz w:val="20"/>
          <w:szCs w:val="20"/>
        </w:rPr>
        <w:t>permiso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D76029">
        <w:rPr>
          <w:rFonts w:ascii="Arial" w:hAnsi="Arial" w:cs="Arial"/>
          <w:sz w:val="20"/>
          <w:szCs w:val="20"/>
        </w:rPr>
        <w:t>edificación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para la </w:t>
      </w:r>
      <w:proofErr w:type="spellStart"/>
      <w:r w:rsidRPr="00D76029">
        <w:rPr>
          <w:rFonts w:ascii="Arial" w:hAnsi="Arial" w:cs="Arial"/>
          <w:sz w:val="20"/>
          <w:szCs w:val="20"/>
        </w:rPr>
        <w:t>ocupación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D76029">
        <w:rPr>
          <w:rFonts w:ascii="Arial" w:hAnsi="Arial" w:cs="Arial"/>
          <w:sz w:val="20"/>
          <w:szCs w:val="20"/>
        </w:rPr>
        <w:t>área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verde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6029">
        <w:rPr>
          <w:rFonts w:ascii="Arial" w:hAnsi="Arial" w:cs="Arial"/>
          <w:sz w:val="20"/>
          <w:szCs w:val="20"/>
        </w:rPr>
        <w:t>anexa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al </w:t>
      </w:r>
      <w:proofErr w:type="spellStart"/>
      <w:r w:rsidRPr="00D76029">
        <w:rPr>
          <w:rFonts w:ascii="Arial" w:hAnsi="Arial" w:cs="Arial"/>
          <w:sz w:val="20"/>
          <w:szCs w:val="20"/>
        </w:rPr>
        <w:t>terreno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indicado</w:t>
      </w:r>
      <w:r>
        <w:rPr>
          <w:rFonts w:ascii="Arial" w:hAnsi="Arial" w:cs="Arial"/>
          <w:sz w:val="20"/>
          <w:szCs w:val="20"/>
        </w:rPr>
        <w:t>.</w:t>
      </w:r>
      <w:proofErr w:type="gramEnd"/>
    </w:p>
    <w:p w:rsidR="00DE69C7" w:rsidRDefault="00DE69C7" w:rsidP="00DE69C7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idea </w:t>
      </w:r>
      <w:proofErr w:type="spellStart"/>
      <w:r>
        <w:rPr>
          <w:rFonts w:ascii="Arial" w:hAnsi="Arial" w:cs="Arial"/>
          <w:sz w:val="20"/>
          <w:szCs w:val="20"/>
        </w:rPr>
        <w:t>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poder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concretar</w:t>
      </w:r>
      <w:proofErr w:type="spellEnd"/>
      <w:r>
        <w:rPr>
          <w:rFonts w:ascii="Arial" w:hAnsi="Arial" w:cs="Arial"/>
          <w:sz w:val="20"/>
          <w:szCs w:val="20"/>
        </w:rPr>
        <w:t xml:space="preserve"> un area de </w:t>
      </w:r>
      <w:proofErr w:type="spellStart"/>
      <w:r>
        <w:rPr>
          <w:rFonts w:ascii="Arial" w:hAnsi="Arial" w:cs="Arial"/>
          <w:sz w:val="20"/>
          <w:szCs w:val="20"/>
        </w:rPr>
        <w:t>estacionamientos</w:t>
      </w:r>
      <w:proofErr w:type="spellEnd"/>
      <w:r>
        <w:rPr>
          <w:rFonts w:ascii="Arial" w:hAnsi="Arial" w:cs="Arial"/>
          <w:sz w:val="20"/>
          <w:szCs w:val="20"/>
        </w:rPr>
        <w:t xml:space="preserve"> para uso de </w:t>
      </w:r>
      <w:proofErr w:type="spellStart"/>
      <w:r>
        <w:rPr>
          <w:rFonts w:ascii="Arial" w:hAnsi="Arial" w:cs="Arial"/>
          <w:sz w:val="20"/>
          <w:szCs w:val="20"/>
        </w:rPr>
        <w:t>funcionarios</w:t>
      </w:r>
      <w:proofErr w:type="spellEnd"/>
      <w:r>
        <w:rPr>
          <w:rFonts w:ascii="Arial" w:hAnsi="Arial" w:cs="Arial"/>
          <w:sz w:val="20"/>
          <w:szCs w:val="20"/>
        </w:rPr>
        <w:t xml:space="preserve"> del Cesfam</w:t>
      </w:r>
      <w:proofErr w:type="gramStart"/>
      <w:r>
        <w:rPr>
          <w:rFonts w:ascii="Arial" w:hAnsi="Arial" w:cs="Arial"/>
          <w:sz w:val="20"/>
          <w:szCs w:val="20"/>
        </w:rPr>
        <w:t>,  se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contempla</w:t>
      </w:r>
      <w:proofErr w:type="spellEnd"/>
      <w:r>
        <w:rPr>
          <w:rFonts w:ascii="Arial" w:hAnsi="Arial" w:cs="Arial"/>
          <w:sz w:val="20"/>
          <w:szCs w:val="20"/>
        </w:rPr>
        <w:t xml:space="preserve"> el </w:t>
      </w:r>
      <w:proofErr w:type="spellStart"/>
      <w:r>
        <w:rPr>
          <w:rFonts w:ascii="Arial" w:hAnsi="Arial" w:cs="Arial"/>
          <w:sz w:val="20"/>
          <w:szCs w:val="20"/>
        </w:rPr>
        <w:t>cierro</w:t>
      </w:r>
      <w:proofErr w:type="spellEnd"/>
      <w:r>
        <w:rPr>
          <w:rFonts w:ascii="Arial" w:hAnsi="Arial" w:cs="Arial"/>
          <w:sz w:val="20"/>
          <w:szCs w:val="20"/>
        </w:rPr>
        <w:t xml:space="preserve"> del area </w:t>
      </w:r>
      <w:proofErr w:type="spellStart"/>
      <w:r>
        <w:rPr>
          <w:rFonts w:ascii="Arial" w:hAnsi="Arial" w:cs="Arial"/>
          <w:sz w:val="20"/>
          <w:szCs w:val="20"/>
        </w:rPr>
        <w:t>correspondiente</w:t>
      </w:r>
      <w:proofErr w:type="spellEnd"/>
      <w:r>
        <w:rPr>
          <w:rFonts w:ascii="Arial" w:hAnsi="Arial" w:cs="Arial"/>
          <w:sz w:val="20"/>
          <w:szCs w:val="20"/>
        </w:rPr>
        <w:t xml:space="preserve"> en el </w:t>
      </w:r>
      <w:proofErr w:type="spellStart"/>
      <w:r>
        <w:rPr>
          <w:rFonts w:ascii="Arial" w:hAnsi="Arial" w:cs="Arial"/>
          <w:sz w:val="20"/>
          <w:szCs w:val="20"/>
        </w:rPr>
        <w:t>ancho</w:t>
      </w:r>
      <w:proofErr w:type="spellEnd"/>
      <w:r>
        <w:rPr>
          <w:rFonts w:ascii="Arial" w:hAnsi="Arial" w:cs="Arial"/>
          <w:sz w:val="20"/>
          <w:szCs w:val="20"/>
        </w:rPr>
        <w:t xml:space="preserve"> que </w:t>
      </w:r>
      <w:proofErr w:type="spellStart"/>
      <w:r>
        <w:rPr>
          <w:rFonts w:ascii="Arial" w:hAnsi="Arial" w:cs="Arial"/>
          <w:sz w:val="20"/>
          <w:szCs w:val="20"/>
        </w:rPr>
        <w:t>separa</w:t>
      </w:r>
      <w:proofErr w:type="spellEnd"/>
      <w:r>
        <w:rPr>
          <w:rFonts w:ascii="Arial" w:hAnsi="Arial" w:cs="Arial"/>
          <w:sz w:val="20"/>
          <w:szCs w:val="20"/>
        </w:rPr>
        <w:t xml:space="preserve"> el </w:t>
      </w:r>
      <w:proofErr w:type="spellStart"/>
      <w:r>
        <w:rPr>
          <w:rFonts w:ascii="Arial" w:hAnsi="Arial" w:cs="Arial"/>
          <w:sz w:val="20"/>
          <w:szCs w:val="20"/>
        </w:rPr>
        <w:t>terreno</w:t>
      </w:r>
      <w:proofErr w:type="spellEnd"/>
      <w:r>
        <w:rPr>
          <w:rFonts w:ascii="Arial" w:hAnsi="Arial" w:cs="Arial"/>
          <w:sz w:val="20"/>
          <w:szCs w:val="20"/>
        </w:rPr>
        <w:t xml:space="preserve"> del Cesfam y una </w:t>
      </w:r>
      <w:proofErr w:type="spellStart"/>
      <w:r>
        <w:rPr>
          <w:rFonts w:ascii="Arial" w:hAnsi="Arial" w:cs="Arial"/>
          <w:sz w:val="20"/>
          <w:szCs w:val="20"/>
        </w:rPr>
        <w:t>escalera</w:t>
      </w:r>
      <w:proofErr w:type="spellEnd"/>
      <w:r>
        <w:rPr>
          <w:rFonts w:ascii="Arial" w:hAnsi="Arial" w:cs="Arial"/>
          <w:sz w:val="20"/>
          <w:szCs w:val="20"/>
        </w:rPr>
        <w:t xml:space="preserve">  de </w:t>
      </w:r>
      <w:proofErr w:type="spellStart"/>
      <w:r>
        <w:rPr>
          <w:rFonts w:ascii="Arial" w:hAnsi="Arial" w:cs="Arial"/>
          <w:sz w:val="20"/>
          <w:szCs w:val="20"/>
        </w:rPr>
        <w:t>conexión</w:t>
      </w:r>
      <w:proofErr w:type="spellEnd"/>
      <w:r>
        <w:rPr>
          <w:rFonts w:ascii="Arial" w:hAnsi="Arial" w:cs="Arial"/>
          <w:sz w:val="20"/>
          <w:szCs w:val="20"/>
        </w:rPr>
        <w:t xml:space="preserve"> entre ambos </w:t>
      </w:r>
      <w:proofErr w:type="spellStart"/>
      <w:r>
        <w:rPr>
          <w:rFonts w:ascii="Arial" w:hAnsi="Arial" w:cs="Arial"/>
          <w:sz w:val="20"/>
          <w:szCs w:val="20"/>
        </w:rPr>
        <w:t>terrenos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DE69C7" w:rsidRDefault="00DE69C7" w:rsidP="00DE69C7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DE69C7" w:rsidRPr="00D76029" w:rsidRDefault="00DE69C7" w:rsidP="00DE69C7">
      <w:pPr>
        <w:jc w:val="both"/>
        <w:rPr>
          <w:rFonts w:ascii="Arial" w:hAnsi="Arial" w:cs="Arial"/>
          <w:sz w:val="20"/>
          <w:szCs w:val="20"/>
        </w:rPr>
      </w:pPr>
      <w:r w:rsidRPr="00D76029">
        <w:rPr>
          <w:rFonts w:ascii="Arial" w:hAnsi="Arial" w:cs="Arial"/>
          <w:sz w:val="20"/>
          <w:szCs w:val="20"/>
        </w:rPr>
        <w:t xml:space="preserve">El </w:t>
      </w:r>
      <w:proofErr w:type="spellStart"/>
      <w:r w:rsidRPr="00D76029">
        <w:rPr>
          <w:rFonts w:ascii="Arial" w:hAnsi="Arial" w:cs="Arial"/>
          <w:sz w:val="20"/>
          <w:szCs w:val="20"/>
        </w:rPr>
        <w:t>Área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Verde </w:t>
      </w:r>
      <w:proofErr w:type="spellStart"/>
      <w:r w:rsidRPr="00D76029">
        <w:rPr>
          <w:rFonts w:ascii="Arial" w:hAnsi="Arial" w:cs="Arial"/>
          <w:sz w:val="20"/>
          <w:szCs w:val="20"/>
        </w:rPr>
        <w:t>tiene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una </w:t>
      </w:r>
      <w:proofErr w:type="spellStart"/>
      <w:r w:rsidRPr="00D76029">
        <w:rPr>
          <w:rFonts w:ascii="Arial" w:hAnsi="Arial" w:cs="Arial"/>
          <w:sz w:val="20"/>
          <w:szCs w:val="20"/>
        </w:rPr>
        <w:t>superficie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de 2.653,30 m2, de los </w:t>
      </w:r>
      <w:proofErr w:type="spellStart"/>
      <w:r w:rsidRPr="00D76029">
        <w:rPr>
          <w:rFonts w:ascii="Arial" w:hAnsi="Arial" w:cs="Arial"/>
          <w:sz w:val="20"/>
          <w:szCs w:val="20"/>
        </w:rPr>
        <w:t>cuales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D76029">
        <w:rPr>
          <w:rFonts w:ascii="Arial" w:hAnsi="Arial" w:cs="Arial"/>
          <w:sz w:val="20"/>
          <w:szCs w:val="20"/>
        </w:rPr>
        <w:t>solicita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la </w:t>
      </w:r>
      <w:proofErr w:type="spellStart"/>
      <w:r w:rsidRPr="00D76029">
        <w:rPr>
          <w:rFonts w:ascii="Arial" w:hAnsi="Arial" w:cs="Arial"/>
          <w:sz w:val="20"/>
          <w:szCs w:val="20"/>
        </w:rPr>
        <w:t>autorización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para </w:t>
      </w:r>
      <w:proofErr w:type="spellStart"/>
      <w:proofErr w:type="gramStart"/>
      <w:r w:rsidRPr="00D76029">
        <w:rPr>
          <w:rFonts w:ascii="Arial" w:hAnsi="Arial" w:cs="Arial"/>
          <w:sz w:val="20"/>
          <w:szCs w:val="20"/>
        </w:rPr>
        <w:t>ocupar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 434,26m2</w:t>
      </w:r>
      <w:proofErr w:type="gramEnd"/>
      <w:r w:rsidRPr="00D76029">
        <w:rPr>
          <w:rFonts w:ascii="Arial" w:hAnsi="Arial" w:cs="Arial"/>
          <w:sz w:val="20"/>
          <w:szCs w:val="20"/>
        </w:rPr>
        <w:t xml:space="preserve">, lo que </w:t>
      </w:r>
      <w:proofErr w:type="spellStart"/>
      <w:r w:rsidRPr="00D76029">
        <w:rPr>
          <w:rFonts w:ascii="Arial" w:hAnsi="Arial" w:cs="Arial"/>
          <w:sz w:val="20"/>
          <w:szCs w:val="20"/>
        </w:rPr>
        <w:t>representa</w:t>
      </w:r>
      <w:proofErr w:type="spellEnd"/>
      <w:r w:rsidRPr="00D76029">
        <w:rPr>
          <w:rFonts w:ascii="Arial" w:hAnsi="Arial" w:cs="Arial"/>
          <w:sz w:val="20"/>
          <w:szCs w:val="20"/>
        </w:rPr>
        <w:t xml:space="preserve"> un 16,4%.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Además</w:t>
      </w:r>
      <w:proofErr w:type="spellEnd"/>
      <w:r>
        <w:rPr>
          <w:rFonts w:ascii="Arial" w:hAnsi="Arial" w:cs="Arial"/>
          <w:sz w:val="20"/>
          <w:szCs w:val="20"/>
        </w:rPr>
        <w:t xml:space="preserve"> de la </w:t>
      </w:r>
      <w:proofErr w:type="spellStart"/>
      <w:r>
        <w:rPr>
          <w:rFonts w:ascii="Arial" w:hAnsi="Arial" w:cs="Arial"/>
          <w:sz w:val="20"/>
          <w:szCs w:val="20"/>
        </w:rPr>
        <w:t>materialización</w:t>
      </w:r>
      <w:proofErr w:type="spellEnd"/>
      <w:r>
        <w:rPr>
          <w:rFonts w:ascii="Arial" w:hAnsi="Arial" w:cs="Arial"/>
          <w:sz w:val="20"/>
          <w:szCs w:val="20"/>
        </w:rPr>
        <w:t xml:space="preserve"> y </w:t>
      </w:r>
      <w:proofErr w:type="spellStart"/>
      <w:r>
        <w:rPr>
          <w:rFonts w:ascii="Arial" w:hAnsi="Arial" w:cs="Arial"/>
          <w:sz w:val="20"/>
          <w:szCs w:val="20"/>
        </w:rPr>
        <w:t>mantención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gramStart"/>
      <w:r>
        <w:rPr>
          <w:rFonts w:ascii="Arial" w:hAnsi="Arial" w:cs="Arial"/>
          <w:sz w:val="20"/>
          <w:szCs w:val="20"/>
        </w:rPr>
        <w:t>un</w:t>
      </w:r>
      <w:proofErr w:type="gramEnd"/>
      <w:r>
        <w:rPr>
          <w:rFonts w:ascii="Arial" w:hAnsi="Arial" w:cs="Arial"/>
          <w:sz w:val="20"/>
          <w:szCs w:val="20"/>
        </w:rPr>
        <w:t xml:space="preserve"> area </w:t>
      </w:r>
      <w:proofErr w:type="spellStart"/>
      <w:r>
        <w:rPr>
          <w:rFonts w:ascii="Arial" w:hAnsi="Arial" w:cs="Arial"/>
          <w:sz w:val="20"/>
          <w:szCs w:val="20"/>
        </w:rPr>
        <w:t>verde</w:t>
      </w:r>
      <w:proofErr w:type="spellEnd"/>
      <w:r>
        <w:rPr>
          <w:rFonts w:ascii="Arial" w:hAnsi="Arial" w:cs="Arial"/>
          <w:sz w:val="20"/>
          <w:szCs w:val="20"/>
        </w:rPr>
        <w:t xml:space="preserve"> de 2.219,04 m2.</w:t>
      </w:r>
    </w:p>
    <w:p w:rsidR="0052460D" w:rsidRPr="009F2AE5" w:rsidRDefault="0052460D" w:rsidP="000655B5">
      <w:pPr>
        <w:shd w:val="clear" w:color="auto" w:fill="FFFFFF"/>
        <w:jc w:val="both"/>
        <w:rPr>
          <w:rFonts w:ascii="Arial" w:eastAsia="Times New Roman" w:hAnsi="Arial" w:cs="Arial"/>
          <w:lang w:eastAsia="es-CL"/>
        </w:rPr>
      </w:pPr>
    </w:p>
    <w:p w:rsidR="000655B5" w:rsidRPr="000655B5" w:rsidRDefault="000655B5" w:rsidP="000655B5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El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poder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acceder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a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estas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áreas de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estacionamientos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permitirán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que los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funcionarios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trabajen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tranquilos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, al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estar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sus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vehículos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en </w:t>
      </w:r>
      <w:proofErr w:type="gram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un</w:t>
      </w:r>
      <w:proofErr w:type="gram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recinto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cerrado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y con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conexión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directa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al edificio,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evitando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por lo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tanto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estar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expuestos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a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robos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o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daños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en su propiedad</w:t>
      </w:r>
    </w:p>
    <w:p w:rsidR="000655B5" w:rsidRPr="000655B5" w:rsidRDefault="000655B5" w:rsidP="000655B5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CD4836" w:rsidRDefault="000655B5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  <w:proofErr w:type="spellStart"/>
      <w:proofErr w:type="gram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Además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constituirá</w:t>
      </w:r>
      <w:proofErr w:type="spellEnd"/>
      <w:proofErr w:type="gram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una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vía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 de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evacuación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alternativa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por el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tercer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nivel para el personal y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usuarios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en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caso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emergencia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y un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área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de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distención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para los </w:t>
      </w:r>
      <w:proofErr w:type="spellStart"/>
      <w:r w:rsidRPr="000655B5">
        <w:rPr>
          <w:rFonts w:ascii="Arial" w:eastAsia="Times New Roman" w:hAnsi="Arial" w:cs="Arial"/>
          <w:sz w:val="20"/>
          <w:szCs w:val="20"/>
          <w:lang w:eastAsia="es-CL"/>
        </w:rPr>
        <w:t>funcionarios</w:t>
      </w:r>
      <w:proofErr w:type="spellEnd"/>
      <w:r w:rsidRPr="000655B5">
        <w:rPr>
          <w:rFonts w:ascii="Arial" w:eastAsia="Times New Roman" w:hAnsi="Arial" w:cs="Arial"/>
          <w:sz w:val="20"/>
          <w:szCs w:val="20"/>
          <w:lang w:eastAsia="es-CL"/>
        </w:rPr>
        <w:t xml:space="preserve"> del Cesfam.</w:t>
      </w: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430BA2" w:rsidRPr="00430BA2" w:rsidRDefault="00DD4E1D" w:rsidP="00430BA2">
      <w:pPr>
        <w:widowControl/>
        <w:spacing w:line="276" w:lineRule="auto"/>
        <w:rPr>
          <w:rFonts w:ascii="Arial" w:hAnsi="Arial" w:cs="Arial"/>
          <w:noProof/>
          <w:lang w:val="es-CL" w:eastAsia="es-CL"/>
        </w:rPr>
      </w:pPr>
      <w:bookmarkStart w:id="0" w:name="_GoBack"/>
      <w:bookmarkEnd w:id="0"/>
      <w:r>
        <w:rPr>
          <w:rFonts w:ascii="Arial" w:hAnsi="Arial" w:cs="Arial"/>
          <w:noProof/>
          <w:lang w:val="es-CL" w:eastAsia="es-CL"/>
        </w:rPr>
        <w:drawing>
          <wp:anchor distT="0" distB="0" distL="114300" distR="114300" simplePos="0" relativeHeight="251658240" behindDoc="1" locked="0" layoutInCell="1" allowOverlap="1" wp14:anchorId="3A9ADC05" wp14:editId="61F78F2B">
            <wp:simplePos x="0" y="0"/>
            <wp:positionH relativeFrom="column">
              <wp:posOffset>-3810</wp:posOffset>
            </wp:positionH>
            <wp:positionV relativeFrom="paragraph">
              <wp:posOffset>143510</wp:posOffset>
            </wp:positionV>
            <wp:extent cx="2489835" cy="749300"/>
            <wp:effectExtent l="0" t="0" r="5715" b="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a Ullo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0BA2" w:rsidRPr="00430BA2" w:rsidRDefault="00430BA2" w:rsidP="00430BA2">
      <w:pPr>
        <w:widowControl/>
        <w:spacing w:line="276" w:lineRule="auto"/>
        <w:rPr>
          <w:rFonts w:ascii="Arial" w:hAnsi="Arial" w:cs="Arial"/>
          <w:noProof/>
          <w:lang w:val="es-CL" w:eastAsia="es-CL"/>
        </w:rPr>
      </w:pPr>
    </w:p>
    <w:p w:rsidR="00430BA2" w:rsidRPr="00430BA2" w:rsidRDefault="00430BA2" w:rsidP="00430BA2">
      <w:pPr>
        <w:widowControl/>
        <w:spacing w:line="276" w:lineRule="auto"/>
        <w:rPr>
          <w:rFonts w:ascii="Arial" w:hAnsi="Arial" w:cs="Arial"/>
          <w:noProof/>
          <w:lang w:val="es-CL" w:eastAsia="es-CL"/>
        </w:rPr>
      </w:pPr>
    </w:p>
    <w:p w:rsidR="00430BA2" w:rsidRPr="00430BA2" w:rsidRDefault="00430BA2" w:rsidP="00430BA2">
      <w:pPr>
        <w:widowControl/>
        <w:spacing w:line="276" w:lineRule="auto"/>
        <w:rPr>
          <w:rFonts w:ascii="Arial" w:hAnsi="Arial" w:cs="Arial"/>
          <w:noProof/>
          <w:lang w:val="es-CL" w:eastAsia="es-CL"/>
        </w:rPr>
      </w:pPr>
    </w:p>
    <w:p w:rsidR="00430BA2" w:rsidRPr="00430BA2" w:rsidRDefault="00430BA2" w:rsidP="00430BA2">
      <w:pPr>
        <w:widowControl/>
        <w:spacing w:line="276" w:lineRule="auto"/>
        <w:rPr>
          <w:rFonts w:ascii="Arial" w:hAnsi="Arial" w:cs="Arial"/>
          <w:noProof/>
          <w:lang w:val="es-CL" w:eastAsia="es-C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01"/>
        <w:gridCol w:w="3769"/>
      </w:tblGrid>
      <w:tr w:rsidR="00430BA2" w:rsidRPr="00430BA2" w:rsidTr="00320E65">
        <w:tc>
          <w:tcPr>
            <w:tcW w:w="3510" w:type="dxa"/>
            <w:tcBorders>
              <w:top w:val="single" w:sz="4" w:space="0" w:color="auto"/>
            </w:tcBorders>
          </w:tcPr>
          <w:p w:rsidR="00430BA2" w:rsidRPr="00430BA2" w:rsidRDefault="00430BA2" w:rsidP="00430BA2">
            <w:pPr>
              <w:widowControl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0BA2">
              <w:rPr>
                <w:rFonts w:ascii="Arial" w:hAnsi="Arial" w:cs="Arial"/>
                <w:sz w:val="18"/>
                <w:szCs w:val="18"/>
                <w:lang w:val="es-CL"/>
              </w:rPr>
              <w:t>Carlos Ulloa Ojeda</w:t>
            </w:r>
          </w:p>
          <w:p w:rsidR="00430BA2" w:rsidRPr="00430BA2" w:rsidRDefault="00430BA2" w:rsidP="00430BA2">
            <w:pPr>
              <w:widowControl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0BA2">
              <w:rPr>
                <w:rFonts w:ascii="Arial" w:hAnsi="Arial" w:cs="Arial"/>
                <w:sz w:val="18"/>
                <w:szCs w:val="18"/>
                <w:lang w:val="es-CL"/>
              </w:rPr>
              <w:t>Arquitecto</w:t>
            </w:r>
          </w:p>
          <w:p w:rsidR="00430BA2" w:rsidRPr="00430BA2" w:rsidRDefault="00430BA2" w:rsidP="00430BA2">
            <w:pPr>
              <w:widowControl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30BA2">
              <w:rPr>
                <w:rFonts w:ascii="Arial" w:hAnsi="Arial" w:cs="Arial"/>
                <w:sz w:val="18"/>
                <w:szCs w:val="18"/>
                <w:lang w:val="es-CL"/>
              </w:rPr>
              <w:t>Arquitectónica Limitada</w:t>
            </w:r>
          </w:p>
          <w:p w:rsidR="00430BA2" w:rsidRPr="00430BA2" w:rsidRDefault="00430BA2" w:rsidP="00430BA2">
            <w:pPr>
              <w:widowControl/>
              <w:rPr>
                <w:rFonts w:ascii="Arial" w:hAnsi="Arial" w:cs="Arial"/>
                <w:noProof/>
                <w:lang w:val="es-CL" w:eastAsia="es-CL"/>
              </w:rPr>
            </w:pPr>
          </w:p>
        </w:tc>
        <w:tc>
          <w:tcPr>
            <w:tcW w:w="1701" w:type="dxa"/>
          </w:tcPr>
          <w:p w:rsidR="00430BA2" w:rsidRPr="00430BA2" w:rsidRDefault="00430BA2" w:rsidP="00430BA2">
            <w:pPr>
              <w:widowControl/>
              <w:rPr>
                <w:rFonts w:ascii="Arial" w:hAnsi="Arial" w:cs="Arial"/>
                <w:noProof/>
                <w:lang w:val="es-CL" w:eastAsia="es-CL"/>
              </w:rPr>
            </w:pPr>
          </w:p>
        </w:tc>
        <w:tc>
          <w:tcPr>
            <w:tcW w:w="3769" w:type="dxa"/>
          </w:tcPr>
          <w:p w:rsidR="00430BA2" w:rsidRPr="00430BA2" w:rsidRDefault="00430BA2" w:rsidP="00430BA2">
            <w:pPr>
              <w:widowControl/>
              <w:jc w:val="center"/>
              <w:rPr>
                <w:rFonts w:ascii="Arial" w:hAnsi="Arial" w:cs="Arial"/>
                <w:noProof/>
                <w:lang w:val="es-CL" w:eastAsia="es-CL"/>
              </w:rPr>
            </w:pPr>
          </w:p>
        </w:tc>
      </w:tr>
    </w:tbl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Default="00DE69C7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430BA2" w:rsidRDefault="00430BA2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430BA2" w:rsidRDefault="00430BA2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430BA2" w:rsidRDefault="00430BA2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430BA2" w:rsidRDefault="00430BA2" w:rsidP="00DE69C7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es-CL"/>
        </w:rPr>
      </w:pPr>
    </w:p>
    <w:p w:rsidR="00DE69C7" w:rsidRPr="00430BA2" w:rsidRDefault="00DE69C7" w:rsidP="00DE69C7">
      <w:pPr>
        <w:shd w:val="clear" w:color="auto" w:fill="FFFFFF"/>
        <w:jc w:val="both"/>
        <w:rPr>
          <w:rFonts w:ascii="Arial" w:eastAsia="Times New Roman" w:hAnsi="Arial" w:cs="Arial"/>
          <w:b/>
          <w:sz w:val="20"/>
          <w:szCs w:val="20"/>
          <w:lang w:eastAsia="es-CL"/>
        </w:rPr>
      </w:pPr>
      <w:r w:rsidRPr="00430BA2">
        <w:rPr>
          <w:rFonts w:ascii="Arial" w:eastAsia="Times New Roman" w:hAnsi="Arial" w:cs="Arial"/>
          <w:b/>
          <w:sz w:val="20"/>
          <w:szCs w:val="20"/>
          <w:lang w:eastAsia="es-CL"/>
        </w:rPr>
        <w:lastRenderedPageBreak/>
        <w:t>MÁGENES DEL PROYECTO</w:t>
      </w:r>
    </w:p>
    <w:p w:rsidR="00DE69C7" w:rsidRDefault="00DE69C7" w:rsidP="00DE69C7">
      <w:pPr>
        <w:shd w:val="clear" w:color="auto" w:fill="FFFFFF"/>
        <w:jc w:val="both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226"/>
        <w:gridCol w:w="3836"/>
        <w:gridCol w:w="2992"/>
      </w:tblGrid>
      <w:tr w:rsidR="009C6336" w:rsidTr="00430BA2">
        <w:tc>
          <w:tcPr>
            <w:tcW w:w="2226" w:type="dxa"/>
            <w:vMerge w:val="restart"/>
          </w:tcPr>
          <w:p w:rsidR="009C6336" w:rsidRDefault="009C6336">
            <w:r>
              <w:rPr>
                <w:noProof/>
                <w:lang w:val="es-CL" w:eastAsia="es-CL"/>
              </w:rPr>
              <w:drawing>
                <wp:inline distT="0" distB="0" distL="0" distR="0" wp14:anchorId="37670E4E" wp14:editId="079CA81F">
                  <wp:extent cx="1495425" cy="8694458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737" cy="8754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6" w:type="dxa"/>
          </w:tcPr>
          <w:p w:rsidR="009C6336" w:rsidRDefault="009C6336">
            <w:r>
              <w:t xml:space="preserve"> </w:t>
            </w:r>
          </w:p>
          <w:p w:rsidR="00430BA2" w:rsidRDefault="00430BA2"/>
          <w:p w:rsidR="009C6336" w:rsidRDefault="009C6336">
            <w:r>
              <w:rPr>
                <w:noProof/>
                <w:lang w:val="es-CL" w:eastAsia="es-CL"/>
              </w:rPr>
              <w:drawing>
                <wp:inline distT="0" distB="0" distL="0" distR="0" wp14:anchorId="686721DB" wp14:editId="578AB210">
                  <wp:extent cx="2314575" cy="1323090"/>
                  <wp:effectExtent l="0" t="0" r="0" b="0"/>
                  <wp:docPr id="1" name="Imagen 1" descr="\\Servidor1\arquitectonica\PROYECTOS 2020\CESFAM VILLA ALEGRE\ETAPA 3-PROYECTO\3.4-PROYECTO ETAPA 5 - Julio2021\14 PROYECTO AREA VERDE\14.1 AV Proyecto Area Verde\Vista èscalera 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Servidor1\arquitectonica\PROYECTOS 2020\CESFAM VILLA ALEGRE\ETAPA 3-PROYECTO\3.4-PROYECTO ETAPA 5 - Julio2021\14 PROYECTO AREA VERDE\14.1 AV Proyecto Area Verde\Vista èscalera 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8984" cy="1331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2" w:type="dxa"/>
          </w:tcPr>
          <w:p w:rsidR="00430BA2" w:rsidRDefault="00430BA2" w:rsidP="009C6336"/>
          <w:p w:rsidR="00430BA2" w:rsidRDefault="00430BA2" w:rsidP="009C6336"/>
          <w:p w:rsidR="009C6336" w:rsidRDefault="009C6336" w:rsidP="009C6336">
            <w:r>
              <w:rPr>
                <w:noProof/>
                <w:lang w:val="es-CL" w:eastAsia="es-CL"/>
              </w:rPr>
              <w:drawing>
                <wp:inline distT="0" distB="0" distL="0" distR="0" wp14:anchorId="7EDDF20A" wp14:editId="239B6EDB">
                  <wp:extent cx="1657350" cy="1277925"/>
                  <wp:effectExtent l="0" t="0" r="0" b="0"/>
                  <wp:docPr id="2" name="Imagen 2" descr="\\Servidor1\arquitectonica\PROYECTOS 2020\CESFAM VILLA ALEGRE\ETAPA 3-PROYECTO\3.4-PROYECTO ETAPA 5 - Julio2021\14 PROYECTO AREA VERDE\14.1 AV Proyecto Area Verde\Vista èscalera 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Servidor1\arquitectonica\PROYECTOS 2020\CESFAM VILLA ALEGRE\ETAPA 3-PROYECTO\3.4-PROYECTO ETAPA 5 - Julio2021\14 PROYECTO AREA VERDE\14.1 AV Proyecto Area Verde\Vista èscalera 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85" cy="128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336" w:rsidTr="00430BA2">
        <w:tc>
          <w:tcPr>
            <w:tcW w:w="2226" w:type="dxa"/>
            <w:vMerge/>
          </w:tcPr>
          <w:p w:rsidR="009C6336" w:rsidRDefault="009C6336"/>
        </w:tc>
        <w:tc>
          <w:tcPr>
            <w:tcW w:w="6828" w:type="dxa"/>
            <w:gridSpan w:val="2"/>
          </w:tcPr>
          <w:p w:rsidR="009C6336" w:rsidRDefault="009C6336" w:rsidP="00430BA2">
            <w:r>
              <w:t>Vista</w:t>
            </w:r>
            <w:r w:rsidR="00430BA2">
              <w:t>s del Proyecto</w:t>
            </w:r>
          </w:p>
          <w:p w:rsidR="00430BA2" w:rsidRDefault="00430BA2" w:rsidP="00430BA2"/>
          <w:p w:rsidR="00430BA2" w:rsidRDefault="00430BA2" w:rsidP="00430BA2"/>
        </w:tc>
      </w:tr>
      <w:tr w:rsidR="009C6336" w:rsidTr="00430BA2">
        <w:trPr>
          <w:trHeight w:val="8961"/>
        </w:trPr>
        <w:tc>
          <w:tcPr>
            <w:tcW w:w="2226" w:type="dxa"/>
            <w:vMerge/>
          </w:tcPr>
          <w:p w:rsidR="009C6336" w:rsidRDefault="009C6336"/>
        </w:tc>
        <w:tc>
          <w:tcPr>
            <w:tcW w:w="6828" w:type="dxa"/>
            <w:gridSpan w:val="2"/>
          </w:tcPr>
          <w:p w:rsidR="009C6336" w:rsidRDefault="009C6336" w:rsidP="009C6336">
            <w:pPr>
              <w:jc w:val="center"/>
            </w:pPr>
            <w:r>
              <w:rPr>
                <w:noProof/>
                <w:lang w:val="es-CL" w:eastAsia="es-CL"/>
              </w:rPr>
              <w:drawing>
                <wp:inline distT="0" distB="0" distL="0" distR="0" wp14:anchorId="1CF89FE7" wp14:editId="091B1A51">
                  <wp:extent cx="2667000" cy="6497596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424" cy="649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336" w:rsidTr="00430BA2">
        <w:trPr>
          <w:trHeight w:val="269"/>
        </w:trPr>
        <w:tc>
          <w:tcPr>
            <w:tcW w:w="2226" w:type="dxa"/>
            <w:vMerge/>
            <w:tcBorders>
              <w:bottom w:val="single" w:sz="4" w:space="0" w:color="auto"/>
            </w:tcBorders>
          </w:tcPr>
          <w:p w:rsidR="009C6336" w:rsidRDefault="009C6336"/>
        </w:tc>
        <w:tc>
          <w:tcPr>
            <w:tcW w:w="6828" w:type="dxa"/>
            <w:gridSpan w:val="2"/>
            <w:vMerge w:val="restart"/>
            <w:tcBorders>
              <w:bottom w:val="single" w:sz="4" w:space="0" w:color="auto"/>
            </w:tcBorders>
          </w:tcPr>
          <w:p w:rsidR="009C6336" w:rsidRDefault="009C6336" w:rsidP="009C6336"/>
          <w:p w:rsidR="009C6336" w:rsidRDefault="009C6336" w:rsidP="009C6336">
            <w:proofErr w:type="spellStart"/>
            <w:r>
              <w:t>Planta</w:t>
            </w:r>
            <w:proofErr w:type="spellEnd"/>
            <w:r>
              <w:t xml:space="preserve">  </w:t>
            </w:r>
            <w:proofErr w:type="spellStart"/>
            <w:r>
              <w:t>Área</w:t>
            </w:r>
            <w:proofErr w:type="spellEnd"/>
            <w:r>
              <w:t xml:space="preserve"> </w:t>
            </w:r>
            <w:proofErr w:type="spellStart"/>
            <w:r>
              <w:t>Estacionamientos</w:t>
            </w:r>
            <w:proofErr w:type="spellEnd"/>
          </w:p>
        </w:tc>
      </w:tr>
      <w:tr w:rsidR="009C6336" w:rsidTr="00430BA2">
        <w:tc>
          <w:tcPr>
            <w:tcW w:w="2226" w:type="dxa"/>
          </w:tcPr>
          <w:p w:rsidR="009C6336" w:rsidRDefault="009C6336">
            <w:proofErr w:type="spellStart"/>
            <w:r>
              <w:t>Área</w:t>
            </w:r>
            <w:proofErr w:type="spellEnd"/>
            <w:r>
              <w:t xml:space="preserve"> Verde </w:t>
            </w:r>
            <w:proofErr w:type="spellStart"/>
            <w:r>
              <w:t>Propuesta</w:t>
            </w:r>
            <w:proofErr w:type="spellEnd"/>
          </w:p>
        </w:tc>
        <w:tc>
          <w:tcPr>
            <w:tcW w:w="6828" w:type="dxa"/>
            <w:gridSpan w:val="2"/>
            <w:vMerge/>
          </w:tcPr>
          <w:p w:rsidR="009C6336" w:rsidRDefault="009C6336"/>
        </w:tc>
      </w:tr>
    </w:tbl>
    <w:p w:rsidR="00CD4836" w:rsidRDefault="00CD4836"/>
    <w:p w:rsidR="00CD4836" w:rsidRDefault="00CD4836"/>
    <w:p w:rsidR="00CD4836" w:rsidRDefault="00CD4836"/>
    <w:p w:rsidR="00CD4836" w:rsidRDefault="00CD4836"/>
    <w:sectPr w:rsidR="00CD4836" w:rsidSect="00430BA2">
      <w:pgSz w:w="12242" w:h="18722" w:code="15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36"/>
    <w:rsid w:val="000655B5"/>
    <w:rsid w:val="00320E65"/>
    <w:rsid w:val="00374B71"/>
    <w:rsid w:val="00430BA2"/>
    <w:rsid w:val="0052460D"/>
    <w:rsid w:val="009C6336"/>
    <w:rsid w:val="00A05C46"/>
    <w:rsid w:val="00CD4836"/>
    <w:rsid w:val="00D72A65"/>
    <w:rsid w:val="00D76230"/>
    <w:rsid w:val="00DD4E1D"/>
    <w:rsid w:val="00DE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4836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D48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836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065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4836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D48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836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0655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390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6</cp:revision>
  <cp:lastPrinted>2023-07-10T16:40:00Z</cp:lastPrinted>
  <dcterms:created xsi:type="dcterms:W3CDTF">2021-07-27T14:31:00Z</dcterms:created>
  <dcterms:modified xsi:type="dcterms:W3CDTF">2023-07-10T16:40:00Z</dcterms:modified>
</cp:coreProperties>
</file>